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F" w:rsidRP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Óbudai Egyetem</w:t>
      </w:r>
    </w:p>
    <w:p w:rsid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Erasmus</w:t>
      </w:r>
      <w:r w:rsidR="00A423CA" w:rsidRPr="00D37331">
        <w:rPr>
          <w:b/>
          <w:bCs/>
          <w:sz w:val="20"/>
          <w:szCs w:val="20"/>
        </w:rPr>
        <w:t>+</w:t>
      </w:r>
      <w:r w:rsidRPr="00D37331">
        <w:rPr>
          <w:b/>
          <w:bCs/>
          <w:sz w:val="20"/>
          <w:szCs w:val="20"/>
        </w:rPr>
        <w:t xml:space="preserve"> </w:t>
      </w:r>
      <w:r w:rsidR="00D37331">
        <w:rPr>
          <w:b/>
          <w:bCs/>
          <w:sz w:val="20"/>
          <w:szCs w:val="20"/>
        </w:rPr>
        <w:t xml:space="preserve">/ </w:t>
      </w:r>
      <w:r w:rsidR="00D37331" w:rsidRPr="000F1AD1">
        <w:rPr>
          <w:b/>
          <w:bCs/>
          <w:sz w:val="20"/>
          <w:szCs w:val="20"/>
        </w:rPr>
        <w:t>Kreditmobilitás Programok</w:t>
      </w:r>
    </w:p>
    <w:p w:rsidR="007018FF" w:rsidRPr="00D37331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Jelentkezési lap</w:t>
      </w:r>
      <w:r w:rsidR="00D37331">
        <w:rPr>
          <w:b/>
          <w:bCs/>
          <w:sz w:val="20"/>
          <w:szCs w:val="20"/>
        </w:rPr>
        <w:t xml:space="preserve"> </w:t>
      </w:r>
      <w:r w:rsidR="004B4305">
        <w:rPr>
          <w:b/>
          <w:bCs/>
          <w:sz w:val="20"/>
          <w:szCs w:val="20"/>
        </w:rPr>
        <w:t>Oktatási célú</w:t>
      </w:r>
      <w:r w:rsidR="00D37331" w:rsidRPr="00D37331">
        <w:rPr>
          <w:b/>
          <w:bCs/>
          <w:sz w:val="20"/>
          <w:szCs w:val="20"/>
        </w:rPr>
        <w:t xml:space="preserve"> mobilitás</w:t>
      </w:r>
      <w:r w:rsidR="00D37331">
        <w:rPr>
          <w:b/>
          <w:bCs/>
          <w:sz w:val="20"/>
          <w:szCs w:val="20"/>
        </w:rPr>
        <w:t>ra</w:t>
      </w:r>
      <w:r w:rsidRPr="00D37331">
        <w:rPr>
          <w:rStyle w:val="Lbjegyzet-hivatkozs"/>
          <w:b/>
          <w:bCs/>
          <w:sz w:val="20"/>
          <w:szCs w:val="20"/>
        </w:rPr>
        <w:footnoteReference w:id="1"/>
      </w:r>
    </w:p>
    <w:p w:rsidR="00DB0EA5" w:rsidRPr="00D37331" w:rsidRDefault="00DB0EA5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Style w:val="Rcsostblzat"/>
        <w:tblW w:w="10136" w:type="dxa"/>
        <w:tblLook w:val="04A0" w:firstRow="1" w:lastRow="0" w:firstColumn="1" w:lastColumn="0" w:noHBand="0" w:noVBand="1"/>
      </w:tblPr>
      <w:tblGrid>
        <w:gridCol w:w="4329"/>
        <w:gridCol w:w="1053"/>
        <w:gridCol w:w="4754"/>
      </w:tblGrid>
      <w:tr w:rsidR="005D676B" w:rsidRPr="00D37331" w:rsidTr="006B4952">
        <w:tc>
          <w:tcPr>
            <w:tcW w:w="5382" w:type="dxa"/>
            <w:gridSpan w:val="2"/>
          </w:tcPr>
          <w:p w:rsidR="005D676B" w:rsidRPr="00D37331" w:rsidRDefault="005D676B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Vezetéknév:</w:t>
            </w:r>
            <w:r w:rsidR="00010A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4" w:type="dxa"/>
          </w:tcPr>
          <w:p w:rsidR="005D676B" w:rsidRPr="00D37331" w:rsidRDefault="005D676B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Keresztnév: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5382" w:type="dxa"/>
            <w:gridSpan w:val="2"/>
          </w:tcPr>
          <w:p w:rsidR="005145B5" w:rsidRPr="00D37331" w:rsidRDefault="00674986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Születési idő: </w:t>
            </w:r>
          </w:p>
        </w:tc>
        <w:tc>
          <w:tcPr>
            <w:tcW w:w="4754" w:type="dxa"/>
          </w:tcPr>
          <w:p w:rsidR="005145B5" w:rsidRPr="00D37331" w:rsidRDefault="005145B5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Állampolgárság: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674986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Lakcím: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5145B5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Munkahelyi szerve</w:t>
            </w:r>
            <w:r w:rsidR="00674986">
              <w:rPr>
                <w:rFonts w:asciiTheme="minorHAnsi" w:hAnsiTheme="minorHAnsi"/>
              </w:rPr>
              <w:t>zeti egység:</w:t>
            </w:r>
            <w:r w:rsidR="00E54C91">
              <w:rPr>
                <w:rFonts w:asciiTheme="minorHAnsi" w:hAnsiTheme="minorHAnsi"/>
              </w:rPr>
              <w:t xml:space="preserve"> OE-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5D676B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Beosztás, munkakör:</w:t>
            </w:r>
            <w:r w:rsidR="000F1AD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145B5" w:rsidRPr="00D37331" w:rsidRDefault="00674986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  <w:r w:rsidR="000F1AD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5145B5" w:rsidRPr="00D37331" w:rsidRDefault="00674986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E-mail: </w:t>
            </w:r>
          </w:p>
        </w:tc>
      </w:tr>
      <w:tr w:rsidR="005145B5" w:rsidRPr="00D37331" w:rsidTr="006B495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145B5" w:rsidRPr="00D37331" w:rsidRDefault="000F1AD1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Neme: </w:t>
            </w:r>
            <w:r w:rsidR="005145B5" w:rsidRPr="00D37331">
              <w:rPr>
                <w:rFonts w:asciiTheme="minorHAnsi" w:hAnsiTheme="minorHAnsi"/>
              </w:rPr>
              <w:t>férfi/</w:t>
            </w:r>
            <w:r w:rsidR="005145B5" w:rsidRPr="000F1AD1">
              <w:rPr>
                <w:rFonts w:asciiTheme="minorHAnsi" w:hAnsiTheme="minorHAnsi"/>
              </w:rPr>
              <w:t>nő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5145B5" w:rsidRPr="00D37331" w:rsidRDefault="00D4490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Tanév: 2018/2019</w:t>
            </w:r>
          </w:p>
        </w:tc>
      </w:tr>
      <w:tr w:rsidR="00B321E2" w:rsidRPr="00D37331" w:rsidTr="006B4952"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D37331">
            <w:pPr>
              <w:spacing w:before="120" w:line="276" w:lineRule="auto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Korábbi mobilitások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6B4952" w:rsidRPr="00D37331" w:rsidTr="00FD2DF4">
        <w:tc>
          <w:tcPr>
            <w:tcW w:w="10136" w:type="dxa"/>
            <w:gridSpan w:val="3"/>
            <w:tcBorders>
              <w:top w:val="single" w:sz="4" w:space="0" w:color="auto"/>
            </w:tcBorders>
          </w:tcPr>
          <w:p w:rsidR="006B4952" w:rsidRPr="00D37331" w:rsidRDefault="006B495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Korábbi ösztöndíjak: Erasmus / </w:t>
            </w:r>
            <w:r w:rsidRPr="000F1AD1">
              <w:rPr>
                <w:rFonts w:asciiTheme="minorHAnsi" w:hAnsiTheme="minorHAnsi"/>
              </w:rPr>
              <w:t>Erasmus+ / Kreditmobilitás</w:t>
            </w:r>
            <w:r w:rsidRPr="00D37331">
              <w:rPr>
                <w:rFonts w:asciiTheme="minorHAnsi" w:hAnsiTheme="minorHAnsi"/>
              </w:rPr>
              <w:t xml:space="preserve"> / EGT / CEEPUS / Egyéb, éspedig:</w:t>
            </w: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806E9C">
            <w:pPr>
              <w:spacing w:line="276" w:lineRule="auto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Tapasztaltság: </w:t>
            </w:r>
            <w:r w:rsidRPr="007E68D3">
              <w:rPr>
                <w:rFonts w:asciiTheme="minorHAnsi" w:hAnsiTheme="minorHAnsi"/>
              </w:rPr>
              <w:t>junior</w:t>
            </w:r>
            <w:r w:rsidRPr="00D37331">
              <w:rPr>
                <w:rFonts w:asciiTheme="minorHAnsi" w:hAnsiTheme="minorHAnsi"/>
              </w:rPr>
              <w:t>/</w:t>
            </w:r>
            <w:r w:rsidRPr="000F1AD1">
              <w:rPr>
                <w:rFonts w:asciiTheme="minorHAnsi" w:hAnsiTheme="minorHAnsi"/>
              </w:rPr>
              <w:t>intermediate</w:t>
            </w:r>
            <w:r w:rsidR="000F1AD1">
              <w:rPr>
                <w:rFonts w:asciiTheme="minorHAnsi" w:hAnsiTheme="minorHAnsi"/>
              </w:rPr>
              <w:t>/senior</w:t>
            </w:r>
          </w:p>
        </w:tc>
        <w:tc>
          <w:tcPr>
            <w:tcW w:w="5807" w:type="dxa"/>
            <w:gridSpan w:val="2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5145B5" w:rsidRPr="00D37331" w:rsidTr="006B4952">
        <w:tc>
          <w:tcPr>
            <w:tcW w:w="4329" w:type="dxa"/>
            <w:tcBorders>
              <w:bottom w:val="single" w:sz="4" w:space="0" w:color="auto"/>
            </w:tcBorders>
          </w:tcPr>
          <w:p w:rsidR="005145B5" w:rsidRPr="00D37331" w:rsidRDefault="00674986" w:rsidP="007E68D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Tématerület</w:t>
            </w:r>
            <w:r w:rsidR="00AF7148">
              <w:rPr>
                <w:rFonts w:asciiTheme="minorHAnsi" w:hAnsiTheme="minorHAnsi"/>
              </w:rPr>
              <w:t xml:space="preserve"> megnevezése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807" w:type="dxa"/>
            <w:gridSpan w:val="2"/>
            <w:tcBorders>
              <w:bottom w:val="single" w:sz="4" w:space="0" w:color="auto"/>
            </w:tcBorders>
          </w:tcPr>
          <w:p w:rsidR="005145B5" w:rsidRPr="00D37331" w:rsidRDefault="00AF7148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Tématerület ISCED-F kód</w:t>
            </w:r>
            <w:r w:rsidR="002C41E0">
              <w:rPr>
                <w:rStyle w:val="Lbjegyzet-hivatkozs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5145B5" w:rsidRPr="00D37331" w:rsidTr="006B4952">
        <w:tc>
          <w:tcPr>
            <w:tcW w:w="10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Rcsostblzat"/>
              <w:tblW w:w="9920" w:type="dxa"/>
              <w:tblLook w:val="04A0" w:firstRow="1" w:lastRow="0" w:firstColumn="1" w:lastColumn="0" w:noHBand="0" w:noVBand="1"/>
            </w:tblPr>
            <w:tblGrid>
              <w:gridCol w:w="4253"/>
              <w:gridCol w:w="5667"/>
            </w:tblGrid>
            <w:tr w:rsidR="005D676B" w:rsidRPr="00D37331" w:rsidTr="00806E9C">
              <w:tc>
                <w:tcPr>
                  <w:tcW w:w="9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676B" w:rsidRPr="00D37331" w:rsidRDefault="005D676B" w:rsidP="00806E9C">
                  <w:pPr>
                    <w:spacing w:before="120" w:after="30" w:line="240" w:lineRule="exac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D37331">
                    <w:rPr>
                      <w:rFonts w:asciiTheme="minorHAnsi" w:hAnsiTheme="minorHAnsi"/>
                      <w:b/>
                      <w:i/>
                    </w:rPr>
                    <w:t>Nyelvtudás</w:t>
                  </w:r>
                </w:p>
              </w:tc>
            </w:tr>
            <w:tr w:rsidR="005D676B" w:rsidRPr="00D37331" w:rsidTr="00925DB1">
              <w:tc>
                <w:tcPr>
                  <w:tcW w:w="4253" w:type="dxa"/>
                  <w:tcBorders>
                    <w:top w:val="single" w:sz="4" w:space="0" w:color="auto"/>
                  </w:tcBorders>
                </w:tcPr>
                <w:p w:rsidR="005D676B" w:rsidRPr="000F1AD1" w:rsidRDefault="005D676B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angol: [alap- / közép- / felsőfok]</w:t>
                  </w:r>
                </w:p>
              </w:tc>
              <w:tc>
                <w:tcPr>
                  <w:tcW w:w="5667" w:type="dxa"/>
                  <w:tcBorders>
                    <w:top w:val="single" w:sz="4" w:space="0" w:color="auto"/>
                  </w:tcBorders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  <w:tr w:rsidR="005D676B" w:rsidRPr="00D37331" w:rsidTr="00925DB1">
              <w:tc>
                <w:tcPr>
                  <w:tcW w:w="4253" w:type="dxa"/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német: [alap- / közép- / felsőfok]</w:t>
                  </w:r>
                </w:p>
              </w:tc>
              <w:tc>
                <w:tcPr>
                  <w:tcW w:w="5667" w:type="dxa"/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  <w:tr w:rsidR="005D676B" w:rsidRPr="00D37331" w:rsidTr="00925DB1">
              <w:tc>
                <w:tcPr>
                  <w:tcW w:w="4253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egyéb, éspedig:</w:t>
                  </w:r>
                </w:p>
                <w:p w:rsidR="00925DB1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[alap- / közép- / felsőfok]</w:t>
                  </w:r>
                </w:p>
              </w:tc>
              <w:tc>
                <w:tcPr>
                  <w:tcW w:w="5667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</w:tbl>
          <w:p w:rsidR="005145B5" w:rsidRPr="00D37331" w:rsidRDefault="005145B5" w:rsidP="00806E9C">
            <w:pPr>
              <w:spacing w:before="120" w:after="30" w:line="240" w:lineRule="exact"/>
              <w:jc w:val="both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Fogadó intézmény:</w:t>
            </w:r>
          </w:p>
        </w:tc>
      </w:tr>
      <w:tr w:rsidR="005145B5" w:rsidRPr="00D37331" w:rsidTr="006B4952">
        <w:tc>
          <w:tcPr>
            <w:tcW w:w="4329" w:type="dxa"/>
            <w:tcBorders>
              <w:top w:val="single" w:sz="4" w:space="0" w:color="auto"/>
            </w:tcBorders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megnevezése: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2707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7E68D3">
              <w:rPr>
                <w:rFonts w:asciiTheme="minorHAnsi" w:hAnsiTheme="minorHAnsi"/>
              </w:rPr>
              <w:t>Erasmus</w:t>
            </w:r>
            <w:r w:rsidR="00260D0D">
              <w:rPr>
                <w:rStyle w:val="Lbjegyzet-hivatkozs"/>
                <w:rFonts w:asciiTheme="minorHAnsi" w:hAnsiTheme="minorHAnsi"/>
              </w:rPr>
              <w:footnoteReference w:id="3"/>
            </w:r>
            <w:r w:rsidRPr="007E68D3">
              <w:rPr>
                <w:rFonts w:asciiTheme="minorHAnsi" w:hAnsiTheme="minorHAnsi"/>
              </w:rPr>
              <w:t xml:space="preserve"> </w:t>
            </w:r>
            <w:r w:rsidR="0027079C">
              <w:rPr>
                <w:rFonts w:asciiTheme="minorHAnsi" w:hAnsiTheme="minorHAnsi"/>
              </w:rPr>
              <w:t xml:space="preserve">/ </w:t>
            </w:r>
            <w:r w:rsidR="00925DB1" w:rsidRPr="007E68D3">
              <w:rPr>
                <w:rFonts w:asciiTheme="minorHAnsi" w:hAnsiTheme="minorHAnsi"/>
              </w:rPr>
              <w:t>PIC</w:t>
            </w:r>
            <w:r w:rsidR="00175738">
              <w:rPr>
                <w:rStyle w:val="Lbjegyzet-hivatkozs"/>
                <w:rFonts w:asciiTheme="minorHAnsi" w:hAnsiTheme="minorHAnsi"/>
              </w:rPr>
              <w:footnoteReference w:id="4"/>
            </w:r>
            <w:r w:rsidR="00925DB1" w:rsidRPr="007E68D3">
              <w:rPr>
                <w:rFonts w:asciiTheme="minorHAnsi" w:hAnsiTheme="minorHAnsi"/>
              </w:rPr>
              <w:t xml:space="preserve"> </w:t>
            </w:r>
            <w:r w:rsidRPr="007E68D3">
              <w:rPr>
                <w:rFonts w:asciiTheme="minorHAnsi" w:hAnsiTheme="minorHAnsi"/>
              </w:rPr>
              <w:t>kódja:</w:t>
            </w:r>
          </w:p>
        </w:tc>
        <w:tc>
          <w:tcPr>
            <w:tcW w:w="5807" w:type="dxa"/>
            <w:gridSpan w:val="2"/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címe (országgal együtt)</w:t>
            </w:r>
          </w:p>
        </w:tc>
        <w:tc>
          <w:tcPr>
            <w:tcW w:w="5807" w:type="dxa"/>
            <w:gridSpan w:val="2"/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D80753" w:rsidRPr="00D37331" w:rsidTr="006B4952">
        <w:tc>
          <w:tcPr>
            <w:tcW w:w="4329" w:type="dxa"/>
          </w:tcPr>
          <w:p w:rsidR="00D80753" w:rsidRPr="00D37331" w:rsidRDefault="00D80753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Kapcsolattartó neve, beosztása/pozíciója:</w:t>
            </w:r>
          </w:p>
        </w:tc>
        <w:tc>
          <w:tcPr>
            <w:tcW w:w="5807" w:type="dxa"/>
            <w:gridSpan w:val="2"/>
          </w:tcPr>
          <w:p w:rsidR="00D80753" w:rsidRPr="0013564D" w:rsidRDefault="00D80753" w:rsidP="00FF06D6">
            <w:pPr>
              <w:spacing w:before="30" w:after="30" w:line="240" w:lineRule="exact"/>
              <w:jc w:val="both"/>
              <w:rPr>
                <w:rStyle w:val="lrzxr"/>
                <w:rFonts w:ascii="Calibri" w:hAnsi="Calibri" w:cs="Calibri"/>
              </w:rPr>
            </w:pPr>
          </w:p>
        </w:tc>
      </w:tr>
    </w:tbl>
    <w:p w:rsidR="005145B5" w:rsidRPr="00D37331" w:rsidRDefault="005145B5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Mobilitás célja:</w:t>
      </w:r>
      <w:r w:rsidR="00E54C91">
        <w:rPr>
          <w:b/>
          <w:bCs/>
          <w:sz w:val="20"/>
          <w:szCs w:val="20"/>
        </w:rPr>
        <w:t xml:space="preserve"> </w:t>
      </w:r>
    </w:p>
    <w:p w:rsidR="00913EDC" w:rsidRDefault="00913EDC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913EDC" w:rsidRPr="00906D70" w:rsidRDefault="00913EDC" w:rsidP="00913EDC">
      <w:pPr>
        <w:spacing w:before="40" w:after="0" w:line="276" w:lineRule="auto"/>
        <w:contextualSpacing/>
        <w:jc w:val="both"/>
        <w:rPr>
          <w:b/>
          <w:sz w:val="20"/>
          <w:szCs w:val="20"/>
        </w:rPr>
      </w:pPr>
      <w:r w:rsidRPr="000F1AD1">
        <w:rPr>
          <w:b/>
          <w:sz w:val="20"/>
          <w:szCs w:val="20"/>
        </w:rPr>
        <w:t>A mobilitás indoklása:</w:t>
      </w:r>
    </w:p>
    <w:p w:rsidR="003C01A6" w:rsidRPr="00D37331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262D37" w:rsidRPr="00F237F6" w:rsidRDefault="0095392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Oktatási</w:t>
      </w:r>
      <w:r w:rsidR="00E54C91">
        <w:rPr>
          <w:b/>
          <w:bCs/>
          <w:sz w:val="20"/>
          <w:szCs w:val="20"/>
        </w:rPr>
        <w:t xml:space="preserve"> </w:t>
      </w:r>
      <w:r w:rsidR="00A423CA" w:rsidRPr="00D37331">
        <w:rPr>
          <w:b/>
          <w:bCs/>
          <w:sz w:val="20"/>
          <w:szCs w:val="20"/>
        </w:rPr>
        <w:t>program rövid tartalma:</w:t>
      </w:r>
      <w:r w:rsidR="00F237F6">
        <w:rPr>
          <w:b/>
          <w:bCs/>
          <w:sz w:val="20"/>
          <w:szCs w:val="20"/>
        </w:rPr>
        <w:t xml:space="preserve"> 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0F1AD1" w:rsidRDefault="0095392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Oktatá</w:t>
      </w:r>
      <w:r w:rsidR="00DF7B66" w:rsidRPr="00D37331">
        <w:rPr>
          <w:b/>
          <w:bCs/>
          <w:sz w:val="20"/>
          <w:szCs w:val="20"/>
        </w:rPr>
        <w:t>s nyelve:</w:t>
      </w:r>
      <w:r w:rsidR="00F237F6">
        <w:rPr>
          <w:b/>
          <w:bCs/>
          <w:sz w:val="20"/>
          <w:szCs w:val="20"/>
        </w:rPr>
        <w:t xml:space="preserve">  </w:t>
      </w:r>
      <w:r w:rsidR="000F1AD1">
        <w:rPr>
          <w:bCs/>
          <w:sz w:val="20"/>
          <w:szCs w:val="20"/>
        </w:rPr>
        <w:t xml:space="preserve">                  </w:t>
      </w:r>
      <w:r w:rsidR="00F237F6">
        <w:rPr>
          <w:b/>
          <w:bCs/>
          <w:sz w:val="20"/>
          <w:szCs w:val="20"/>
        </w:rPr>
        <w:t xml:space="preserve"> </w:t>
      </w:r>
      <w:r w:rsidR="000F1AD1">
        <w:rPr>
          <w:b/>
          <w:bCs/>
          <w:sz w:val="20"/>
          <w:szCs w:val="20"/>
        </w:rPr>
        <w:tab/>
      </w:r>
      <w:r w:rsidR="000F1AD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Oktatás szintje: </w:t>
      </w:r>
      <w:r w:rsidRPr="007E68D3">
        <w:rPr>
          <w:bCs/>
          <w:sz w:val="20"/>
          <w:szCs w:val="20"/>
          <w:u w:val="single"/>
        </w:rPr>
        <w:t>BSc</w:t>
      </w:r>
      <w:r w:rsidRPr="007E68D3">
        <w:rPr>
          <w:bCs/>
          <w:sz w:val="20"/>
          <w:szCs w:val="20"/>
        </w:rPr>
        <w:t xml:space="preserve"> / MSc / PhD / rövid ciklus</w:t>
      </w:r>
      <w:r w:rsidR="00F237F6">
        <w:rPr>
          <w:b/>
          <w:bCs/>
          <w:sz w:val="20"/>
          <w:szCs w:val="20"/>
        </w:rPr>
        <w:t xml:space="preserve">   </w:t>
      </w:r>
    </w:p>
    <w:p w:rsidR="000F1AD1" w:rsidRDefault="000F1AD1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AB3F81" w:rsidRPr="000F1AD1" w:rsidRDefault="00AB3F81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Oktatási órák tervezett száma</w:t>
      </w:r>
      <w:r>
        <w:rPr>
          <w:rStyle w:val="Lbjegyzet-hivatkozs"/>
          <w:b/>
          <w:bCs/>
          <w:sz w:val="20"/>
          <w:szCs w:val="20"/>
        </w:rPr>
        <w:footnoteReference w:id="5"/>
      </w:r>
      <w:r>
        <w:rPr>
          <w:b/>
          <w:bCs/>
          <w:sz w:val="20"/>
          <w:szCs w:val="20"/>
        </w:rPr>
        <w:t>:</w:t>
      </w:r>
      <w:r w:rsidR="00E54C91">
        <w:rPr>
          <w:b/>
          <w:bCs/>
          <w:sz w:val="20"/>
          <w:szCs w:val="20"/>
        </w:rPr>
        <w:t xml:space="preserve"> </w:t>
      </w:r>
      <w:r w:rsidR="000F1AD1">
        <w:rPr>
          <w:bCs/>
          <w:sz w:val="20"/>
          <w:szCs w:val="20"/>
        </w:rPr>
        <w:tab/>
      </w:r>
      <w:r w:rsidR="000F1AD1">
        <w:rPr>
          <w:bCs/>
          <w:sz w:val="20"/>
          <w:szCs w:val="20"/>
        </w:rPr>
        <w:tab/>
      </w:r>
      <w:r w:rsidR="000F1AD1" w:rsidRPr="000F1AD1">
        <w:rPr>
          <w:b/>
          <w:bCs/>
          <w:sz w:val="20"/>
          <w:szCs w:val="20"/>
        </w:rPr>
        <w:t>Innovatív képzési program</w:t>
      </w:r>
      <w:r w:rsidR="004C7BCA">
        <w:rPr>
          <w:rStyle w:val="Lbjegyzet-hivatkozs"/>
          <w:b/>
          <w:bCs/>
          <w:sz w:val="20"/>
          <w:szCs w:val="20"/>
        </w:rPr>
        <w:footnoteReference w:id="6"/>
      </w:r>
      <w:r w:rsidR="000F1AD1" w:rsidRPr="000F1AD1">
        <w:rPr>
          <w:b/>
          <w:bCs/>
          <w:sz w:val="20"/>
          <w:szCs w:val="20"/>
        </w:rPr>
        <w:t>:</w:t>
      </w:r>
      <w:r w:rsidR="000F1AD1">
        <w:rPr>
          <w:bCs/>
          <w:sz w:val="20"/>
          <w:szCs w:val="20"/>
        </w:rPr>
        <w:t xml:space="preserve"> igen / nem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521715" w:rsidRPr="00A84CEC" w:rsidRDefault="00521715" w:rsidP="00DB0EA5">
      <w:pPr>
        <w:spacing w:before="40" w:after="0" w:line="276" w:lineRule="auto"/>
        <w:contextualSpacing/>
        <w:rPr>
          <w:b/>
          <w:sz w:val="20"/>
          <w:szCs w:val="20"/>
        </w:rPr>
      </w:pPr>
      <w:r w:rsidRPr="00A84CEC">
        <w:rPr>
          <w:b/>
          <w:sz w:val="20"/>
          <w:szCs w:val="20"/>
        </w:rPr>
        <w:t>Az utazás tervezett időpontja:</w:t>
      </w:r>
      <w:r w:rsidR="00A74BC2">
        <w:rPr>
          <w:b/>
          <w:sz w:val="20"/>
          <w:szCs w:val="20"/>
        </w:rPr>
        <w:t xml:space="preserve"> </w:t>
      </w:r>
      <w:r w:rsidR="00AF7148">
        <w:rPr>
          <w:b/>
          <w:sz w:val="20"/>
          <w:szCs w:val="20"/>
        </w:rPr>
        <w:t xml:space="preserve"> </w:t>
      </w:r>
      <w:r w:rsidR="00AF7148" w:rsidRPr="00AF7148">
        <w:rPr>
          <w:sz w:val="20"/>
          <w:szCs w:val="20"/>
        </w:rPr>
        <w:t>év/hó/nap</w:t>
      </w:r>
      <w:r w:rsidR="00A74BC2" w:rsidRPr="00AF7148">
        <w:rPr>
          <w:sz w:val="20"/>
          <w:szCs w:val="20"/>
        </w:rPr>
        <w:t>–</w:t>
      </w:r>
      <w:r w:rsidR="00A74BC2" w:rsidRPr="003201FF">
        <w:rPr>
          <w:sz w:val="20"/>
          <w:szCs w:val="20"/>
        </w:rPr>
        <w:t xml:space="preserve">tól   </w:t>
      </w:r>
      <w:r w:rsidR="00AF7148" w:rsidRPr="00AF7148">
        <w:rPr>
          <w:sz w:val="20"/>
          <w:szCs w:val="20"/>
        </w:rPr>
        <w:t>év/hó/nap</w:t>
      </w:r>
      <w:r w:rsidR="00A74BC2" w:rsidRPr="003201FF">
        <w:rPr>
          <w:sz w:val="20"/>
          <w:szCs w:val="20"/>
        </w:rPr>
        <w:t>–ig</w:t>
      </w:r>
    </w:p>
    <w:p w:rsidR="00DF7B66" w:rsidRDefault="00AB3F81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1C7F96" w:rsidRPr="00A84CEC">
        <w:rPr>
          <w:b/>
          <w:sz w:val="20"/>
          <w:szCs w:val="20"/>
        </w:rPr>
        <w:t>ályáz</w:t>
      </w:r>
      <w:r>
        <w:rPr>
          <w:b/>
          <w:sz w:val="20"/>
          <w:szCs w:val="20"/>
        </w:rPr>
        <w:t>ott napok száma</w:t>
      </w:r>
      <w:r w:rsidR="00913B43">
        <w:rPr>
          <w:rStyle w:val="Lbjegyzet-hivatkozs"/>
          <w:b/>
          <w:sz w:val="20"/>
          <w:szCs w:val="20"/>
        </w:rPr>
        <w:footnoteReference w:id="7"/>
      </w:r>
      <w:r>
        <w:rPr>
          <w:b/>
          <w:sz w:val="20"/>
          <w:szCs w:val="20"/>
        </w:rPr>
        <w:t>:</w:t>
      </w:r>
      <w:r w:rsidR="001C7F96" w:rsidRPr="00D37331">
        <w:rPr>
          <w:sz w:val="20"/>
          <w:szCs w:val="20"/>
        </w:rPr>
        <w:t xml:space="preserve"> </w:t>
      </w:r>
    </w:p>
    <w:p w:rsidR="005F1396" w:rsidRPr="00D37331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5F1396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A résztv</w:t>
      </w:r>
      <w:r w:rsidR="005F1396">
        <w:rPr>
          <w:b/>
          <w:bCs/>
          <w:sz w:val="20"/>
          <w:szCs w:val="20"/>
        </w:rPr>
        <w:t>evő feladatai a mobilitás előtt:</w:t>
      </w:r>
    </w:p>
    <w:p w:rsidR="005F1396" w:rsidRDefault="005F139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D6292" w:rsidRPr="00D37331" w:rsidRDefault="005F139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résztvevő feladatai a mobilitás</w:t>
      </w:r>
      <w:r w:rsidR="003C01A6" w:rsidRPr="00D37331">
        <w:rPr>
          <w:b/>
          <w:bCs/>
          <w:sz w:val="20"/>
          <w:szCs w:val="20"/>
        </w:rPr>
        <w:t xml:space="preserve"> </w:t>
      </w:r>
      <w:r w:rsidR="003C01A6" w:rsidRPr="005F1396">
        <w:rPr>
          <w:b/>
          <w:bCs/>
          <w:sz w:val="20"/>
          <w:szCs w:val="20"/>
        </w:rPr>
        <w:t>után:</w:t>
      </w:r>
    </w:p>
    <w:p w:rsidR="003201FF" w:rsidRPr="00D37331" w:rsidRDefault="003201FF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Fejlesztendő kompetenciák:</w:t>
      </w:r>
    </w:p>
    <w:p w:rsidR="00AB3F81" w:rsidRPr="00D37331" w:rsidRDefault="00AB3F81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3201FF" w:rsidRDefault="00FD6292" w:rsidP="001A2A7C">
      <w:pPr>
        <w:spacing w:before="40" w:after="0" w:line="276" w:lineRule="auto"/>
        <w:contextualSpacing/>
        <w:jc w:val="both"/>
        <w:rPr>
          <w:sz w:val="20"/>
          <w:szCs w:val="20"/>
        </w:rPr>
      </w:pPr>
      <w:r w:rsidRPr="00D37331">
        <w:rPr>
          <w:b/>
          <w:bCs/>
          <w:sz w:val="20"/>
          <w:szCs w:val="20"/>
        </w:rPr>
        <w:t>Értékelés</w:t>
      </w:r>
      <w:r w:rsidR="005F1396">
        <w:rPr>
          <w:b/>
          <w:bCs/>
          <w:sz w:val="20"/>
          <w:szCs w:val="20"/>
        </w:rPr>
        <w:t xml:space="preserve"> (a mobilitás várható haszna egyéni, szervezeti egység és szervezet szintjén)</w:t>
      </w:r>
      <w:r w:rsidRPr="00D37331">
        <w:rPr>
          <w:rFonts w:cs="Arial"/>
          <w:b/>
          <w:bCs/>
          <w:sz w:val="20"/>
          <w:szCs w:val="20"/>
        </w:rPr>
        <w:t>:</w:t>
      </w:r>
      <w:r w:rsidR="003201FF">
        <w:rPr>
          <w:sz w:val="20"/>
          <w:szCs w:val="20"/>
        </w:rPr>
        <w:t>.</w:t>
      </w:r>
    </w:p>
    <w:p w:rsidR="00906D70" w:rsidRDefault="00906D70" w:rsidP="001A2A7C">
      <w:pPr>
        <w:spacing w:before="40" w:after="0" w:line="276" w:lineRule="auto"/>
        <w:contextualSpacing/>
        <w:jc w:val="both"/>
        <w:rPr>
          <w:sz w:val="20"/>
          <w:szCs w:val="20"/>
        </w:rPr>
      </w:pPr>
    </w:p>
    <w:p w:rsidR="003C01A6" w:rsidRPr="00D37331" w:rsidRDefault="003C01A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Költségterv</w:t>
      </w:r>
    </w:p>
    <w:p w:rsidR="00D37331" w:rsidRPr="00D37331" w:rsidRDefault="00D37331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Útiköltség</w:t>
      </w:r>
      <w:r w:rsidR="00877967" w:rsidRPr="00D37331">
        <w:rPr>
          <w:rStyle w:val="Lbjegyzet-hivatkozs"/>
          <w:bCs/>
          <w:sz w:val="20"/>
          <w:szCs w:val="20"/>
        </w:rPr>
        <w:footnoteReference w:id="8"/>
      </w:r>
      <w:r w:rsidRPr="00D37331">
        <w:rPr>
          <w:bCs/>
          <w:sz w:val="20"/>
          <w:szCs w:val="20"/>
        </w:rPr>
        <w:t>:</w:t>
      </w:r>
      <w:r w:rsidR="007E68D3">
        <w:rPr>
          <w:bCs/>
          <w:sz w:val="20"/>
          <w:szCs w:val="20"/>
        </w:rPr>
        <w:t xml:space="preserve"> </w:t>
      </w:r>
    </w:p>
    <w:p w:rsidR="00FB62E9" w:rsidRPr="00D37331" w:rsidRDefault="00C93A7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Ösztöndíj:</w:t>
      </w:r>
      <w:r w:rsidR="002C23F7">
        <w:rPr>
          <w:bCs/>
          <w:sz w:val="20"/>
          <w:szCs w:val="20"/>
        </w:rPr>
        <w:t xml:space="preserve"> </w:t>
      </w:r>
    </w:p>
    <w:p w:rsidR="00D37331" w:rsidRPr="00D37331" w:rsidRDefault="00D37331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FB62E9" w:rsidRPr="00D37331" w:rsidRDefault="00FB62E9" w:rsidP="00AB3F81">
      <w:pPr>
        <w:spacing w:before="40" w:after="0" w:line="276" w:lineRule="auto"/>
        <w:contextualSpacing/>
        <w:jc w:val="both"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Tudomásul veszem, hogy az Erasmus</w:t>
      </w:r>
      <w:r w:rsidR="00D37331" w:rsidRPr="00D37331">
        <w:rPr>
          <w:bCs/>
          <w:sz w:val="20"/>
          <w:szCs w:val="20"/>
        </w:rPr>
        <w:t>+</w:t>
      </w:r>
      <w:r w:rsidRPr="00D37331">
        <w:rPr>
          <w:bCs/>
          <w:sz w:val="20"/>
          <w:szCs w:val="20"/>
        </w:rPr>
        <w:t xml:space="preserve"> </w:t>
      </w:r>
      <w:r w:rsidR="00AB3F81">
        <w:rPr>
          <w:bCs/>
          <w:sz w:val="20"/>
          <w:szCs w:val="20"/>
        </w:rPr>
        <w:t>/</w:t>
      </w:r>
      <w:r w:rsidR="00AB3F81" w:rsidRPr="005F1396">
        <w:rPr>
          <w:bCs/>
          <w:sz w:val="20"/>
          <w:szCs w:val="20"/>
        </w:rPr>
        <w:t xml:space="preserve"> Kreditmobilitás</w:t>
      </w:r>
      <w:r w:rsidR="00AB3F81">
        <w:rPr>
          <w:bCs/>
          <w:sz w:val="20"/>
          <w:szCs w:val="20"/>
        </w:rPr>
        <w:t xml:space="preserve"> ösztöndíj támogatás</w:t>
      </w:r>
      <w:r w:rsidRPr="00D37331">
        <w:rPr>
          <w:bCs/>
          <w:sz w:val="20"/>
          <w:szCs w:val="20"/>
        </w:rPr>
        <w:t xml:space="preserve"> nem fedi le a részvétel teljes költségét. A különbséget egyéb módon pályázom meg, vagy saját forrásból egészítem ki. </w:t>
      </w:r>
    </w:p>
    <w:p w:rsidR="00906D70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hu-HU"/>
        </w:rPr>
        <w:t>Dátum</w:t>
      </w:r>
    </w:p>
    <w:p w:rsidR="00FD6292" w:rsidRPr="00D37331" w:rsidRDefault="00FD6292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b/>
          <w:bCs/>
          <w:sz w:val="20"/>
          <w:szCs w:val="20"/>
        </w:rPr>
        <w:tab/>
      </w:r>
      <w:r w:rsidRPr="00D37331">
        <w:rPr>
          <w:sz w:val="20"/>
          <w:szCs w:val="20"/>
        </w:rPr>
        <w:t>a pályázó aláírása</w:t>
      </w:r>
    </w:p>
    <w:p w:rsidR="00A84CEC" w:rsidRDefault="00A84CEC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5D04C1" w:rsidRDefault="005D04C1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>A pályázó kiutazását</w:t>
      </w:r>
      <w:r w:rsidR="00AF7148">
        <w:rPr>
          <w:sz w:val="20"/>
          <w:szCs w:val="20"/>
        </w:rPr>
        <w:t xml:space="preserve"> szakmai szempontból</w:t>
      </w:r>
      <w:r w:rsidRPr="00D37331">
        <w:rPr>
          <w:sz w:val="20"/>
          <w:szCs w:val="20"/>
        </w:rPr>
        <w:t xml:space="preserve"> támogatom</w:t>
      </w:r>
      <w:r w:rsidR="00521715" w:rsidRPr="00D37331">
        <w:rPr>
          <w:sz w:val="20"/>
          <w:szCs w:val="20"/>
        </w:rPr>
        <w:t>:</w:t>
      </w:r>
      <w:r w:rsidRPr="00D37331">
        <w:rPr>
          <w:sz w:val="20"/>
          <w:szCs w:val="20"/>
        </w:rPr>
        <w:t xml:space="preserve"> Igen/Nem </w:t>
      </w:r>
    </w:p>
    <w:p w:rsidR="00FD6292" w:rsidRPr="00D37331" w:rsidRDefault="00FD6292" w:rsidP="00DB0EA5">
      <w:pPr>
        <w:spacing w:before="40" w:after="0" w:line="276" w:lineRule="auto"/>
        <w:contextualSpacing/>
        <w:rPr>
          <w:sz w:val="20"/>
          <w:szCs w:val="20"/>
        </w:rPr>
      </w:pPr>
      <w:r w:rsidRPr="00D37331">
        <w:rPr>
          <w:sz w:val="20"/>
          <w:szCs w:val="20"/>
        </w:rPr>
        <w:t xml:space="preserve">A kiutazó oktató ösztöndíjához a </w:t>
      </w:r>
      <w:r w:rsidR="00A423CA" w:rsidRPr="00D37331">
        <w:rPr>
          <w:sz w:val="20"/>
          <w:szCs w:val="20"/>
        </w:rPr>
        <w:t xml:space="preserve">szervezeti egység </w:t>
      </w:r>
      <w:r w:rsidR="005F1396">
        <w:rPr>
          <w:sz w:val="20"/>
          <w:szCs w:val="20"/>
        </w:rPr>
        <w:t xml:space="preserve">anyagilag </w:t>
      </w:r>
      <w:r w:rsidR="00A423CA" w:rsidRPr="00D37331">
        <w:rPr>
          <w:sz w:val="20"/>
          <w:szCs w:val="20"/>
        </w:rPr>
        <w:t>hozzájárul</w:t>
      </w:r>
      <w:r w:rsidRPr="00D37331">
        <w:rPr>
          <w:sz w:val="20"/>
          <w:szCs w:val="20"/>
        </w:rPr>
        <w:t xml:space="preserve">: Igen/Nem </w:t>
      </w:r>
    </w:p>
    <w:p w:rsidR="00921B6A" w:rsidRPr="00D37331" w:rsidRDefault="00921B6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B6A" w:rsidRPr="00D37331" w:rsidTr="00A423CA">
        <w:trPr>
          <w:trHeight w:val="1604"/>
        </w:trPr>
        <w:tc>
          <w:tcPr>
            <w:tcW w:w="4531" w:type="dxa"/>
          </w:tcPr>
          <w:p w:rsidR="00921B6A" w:rsidRPr="00D37331" w:rsidRDefault="005F1396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</w:t>
            </w:r>
          </w:p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</w:tcPr>
          <w:p w:rsidR="00A423CA" w:rsidRPr="00D37331" w:rsidRDefault="00A423C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</w:p>
          <w:p w:rsidR="00A423CA" w:rsidRPr="00D37331" w:rsidRDefault="00A423CA" w:rsidP="00DB0EA5">
            <w:pPr>
              <w:spacing w:before="40" w:line="276" w:lineRule="auto"/>
              <w:contextualSpacing/>
              <w:rPr>
                <w:rFonts w:asciiTheme="minorHAnsi" w:hAnsiTheme="minorHAnsi"/>
              </w:rPr>
            </w:pPr>
          </w:p>
          <w:p w:rsidR="00A423CA" w:rsidRPr="00D37331" w:rsidRDefault="00A423CA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Aláírás</w:t>
            </w:r>
          </w:p>
          <w:p w:rsidR="00A423CA" w:rsidRPr="00D37331" w:rsidRDefault="00A423CA" w:rsidP="00DB0EA5">
            <w:pPr>
              <w:spacing w:before="40"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Szervezeti egység vezető neve</w:t>
            </w:r>
          </w:p>
          <w:p w:rsidR="00921B6A" w:rsidRPr="00D37331" w:rsidRDefault="00921B6A" w:rsidP="00DB0EA5">
            <w:pPr>
              <w:spacing w:before="40" w:line="276" w:lineRule="auto"/>
              <w:contextualSpacing/>
              <w:rPr>
                <w:rFonts w:asciiTheme="minorHAnsi" w:hAnsiTheme="minorHAnsi"/>
                <w:b/>
              </w:rPr>
            </w:pPr>
          </w:p>
        </w:tc>
      </w:tr>
    </w:tbl>
    <w:p w:rsidR="00921B6A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  <w:r w:rsidRPr="00906D70">
        <w:rPr>
          <w:sz w:val="20"/>
          <w:szCs w:val="20"/>
        </w:rPr>
        <w:t>A pályázó kiutazását engedélyezem: Igen/nem</w:t>
      </w:r>
    </w:p>
    <w:p w:rsidR="00906D70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906D70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Dátum</w:t>
      </w:r>
      <w:r w:rsidR="00906D70">
        <w:rPr>
          <w:sz w:val="20"/>
          <w:szCs w:val="20"/>
        </w:rPr>
        <w:tab/>
      </w:r>
    </w:p>
    <w:p w:rsidR="00906D70" w:rsidRDefault="00906D70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906D70" w:rsidRDefault="00906D70" w:rsidP="00906D70">
      <w:pPr>
        <w:tabs>
          <w:tab w:val="left" w:pos="6521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6D70" w:rsidRDefault="00906D70" w:rsidP="00906D70">
      <w:pPr>
        <w:tabs>
          <w:tab w:val="left" w:pos="6096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Dr. </w:t>
      </w:r>
      <w:r w:rsidR="00380613">
        <w:rPr>
          <w:sz w:val="20"/>
          <w:szCs w:val="20"/>
        </w:rPr>
        <w:t>Felde Imre Gábor</w:t>
      </w:r>
    </w:p>
    <w:p w:rsidR="00906D70" w:rsidRPr="00906D70" w:rsidRDefault="00380613" w:rsidP="00906D70">
      <w:pPr>
        <w:tabs>
          <w:tab w:val="left" w:pos="5670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mb. </w:t>
      </w:r>
      <w:r w:rsidR="00906D70">
        <w:rPr>
          <w:sz w:val="20"/>
          <w:szCs w:val="20"/>
        </w:rPr>
        <w:t>nemzetközi és kutatási rektorhelyettes</w:t>
      </w:r>
    </w:p>
    <w:sectPr w:rsidR="00906D70" w:rsidRPr="00906D70" w:rsidSect="00D37331">
      <w:headerReference w:type="default" r:id="rId8"/>
      <w:footerReference w:type="default" r:id="rId9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03" w:rsidRDefault="00740D03" w:rsidP="008C2959">
      <w:pPr>
        <w:spacing w:after="0" w:line="240" w:lineRule="auto"/>
      </w:pPr>
      <w:r>
        <w:separator/>
      </w:r>
    </w:p>
  </w:endnote>
  <w:endnote w:type="continuationSeparator" w:id="0">
    <w:p w:rsidR="00740D03" w:rsidRDefault="00740D03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4281"/>
      <w:docPartObj>
        <w:docPartGallery w:val="Page Numbers (Bottom of Page)"/>
        <w:docPartUnique/>
      </w:docPartObj>
    </w:sdtPr>
    <w:sdtEndPr/>
    <w:sdtContent>
      <w:p w:rsidR="00923E67" w:rsidRDefault="00923E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13">
          <w:rPr>
            <w:noProof/>
          </w:rPr>
          <w:t>1</w:t>
        </w:r>
        <w:r>
          <w:fldChar w:fldCharType="end"/>
        </w:r>
      </w:p>
    </w:sdtContent>
  </w:sdt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03" w:rsidRDefault="00740D03" w:rsidP="008C2959">
      <w:pPr>
        <w:spacing w:after="0" w:line="240" w:lineRule="auto"/>
      </w:pPr>
      <w:r>
        <w:separator/>
      </w:r>
    </w:p>
  </w:footnote>
  <w:footnote w:type="continuationSeparator" w:id="0">
    <w:p w:rsidR="00740D03" w:rsidRDefault="00740D03" w:rsidP="008C2959">
      <w:pPr>
        <w:spacing w:after="0" w:line="240" w:lineRule="auto"/>
      </w:pPr>
      <w:r>
        <w:continuationSeparator/>
      </w:r>
    </w:p>
  </w:footnote>
  <w:footnote w:id="1">
    <w:p w:rsidR="007018FF" w:rsidRPr="00260D0D" w:rsidRDefault="007018FF" w:rsidP="001A2A7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 </w:t>
      </w:r>
      <w:r w:rsidRPr="00260D0D">
        <w:rPr>
          <w:rFonts w:asciiTheme="majorHAnsi" w:hAnsiTheme="majorHAnsi" w:cstheme="majorHAnsi"/>
          <w:sz w:val="18"/>
          <w:szCs w:val="18"/>
        </w:rPr>
        <w:t xml:space="preserve">pályázatot 2 példányban kérjük elkészíteni, egyet a kari koordinátoroknál kell leadni, </w:t>
      </w:r>
      <w:r w:rsidR="0013564D" w:rsidRPr="00260D0D">
        <w:rPr>
          <w:rFonts w:asciiTheme="majorHAnsi" w:hAnsiTheme="majorHAnsi" w:cstheme="majorHAnsi"/>
          <w:sz w:val="18"/>
          <w:szCs w:val="18"/>
        </w:rPr>
        <w:t>egy példányt pedig a Mobilitási Osztályon</w:t>
      </w:r>
      <w:r w:rsidRPr="00260D0D">
        <w:rPr>
          <w:rFonts w:asciiTheme="majorHAnsi" w:hAnsiTheme="majorHAnsi" w:cstheme="majorHAnsi"/>
          <w:sz w:val="18"/>
          <w:szCs w:val="18"/>
        </w:rPr>
        <w:t xml:space="preserve">. </w:t>
      </w:r>
    </w:p>
  </w:footnote>
  <w:footnote w:id="2">
    <w:p w:rsidR="002C41E0" w:rsidRPr="00260D0D" w:rsidRDefault="002C41E0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A t</w:t>
      </w:r>
      <w:r w:rsidR="00260D0D" w:rsidRPr="00260D0D">
        <w:rPr>
          <w:rFonts w:asciiTheme="majorHAnsi" w:hAnsiTheme="majorHAnsi" w:cstheme="majorHAnsi"/>
          <w:sz w:val="18"/>
          <w:szCs w:val="18"/>
        </w:rPr>
        <w:t>ématerületek kódja</w:t>
      </w:r>
      <w:r w:rsidRPr="00260D0D">
        <w:rPr>
          <w:rFonts w:asciiTheme="majorHAnsi" w:hAnsiTheme="majorHAnsi" w:cstheme="majorHAnsi"/>
          <w:sz w:val="18"/>
          <w:szCs w:val="18"/>
        </w:rPr>
        <w:t xml:space="preserve"> az erasmus honlapon megtalálhatók: http://erasmus.uni-obuda.hu/hu/oktatoknak/urlapok</w:t>
      </w:r>
    </w:p>
  </w:footnote>
  <w:footnote w:id="3">
    <w:p w:rsidR="00260D0D" w:rsidRPr="00260D0D" w:rsidRDefault="00260D0D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A partner intézményekre vonatkozó információk az erasmus honlap oktatóknak/pályázati lehetőségek</w:t>
      </w:r>
      <w:r>
        <w:rPr>
          <w:rFonts w:asciiTheme="majorHAnsi" w:hAnsiTheme="majorHAnsi" w:cstheme="majorHAnsi"/>
          <w:sz w:val="18"/>
          <w:szCs w:val="18"/>
        </w:rPr>
        <w:t xml:space="preserve">  menüből, kari relációban elérhetők</w:t>
      </w:r>
    </w:p>
  </w:footnote>
  <w:footnote w:id="4">
    <w:p w:rsidR="00175738" w:rsidRDefault="00175738">
      <w:pPr>
        <w:pStyle w:val="Lbjegyzetszveg"/>
      </w:pPr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A Nemzetközi Kreditmobilitás Partner intézmények PIC kódjai itt találhatók: http://erasmus.uni-obuda.hu/hu/kredit-mobilitas/jelentkezes-oktatoknak</w:t>
      </w:r>
    </w:p>
  </w:footnote>
  <w:footnote w:id="5">
    <w:p w:rsidR="00AB3F81" w:rsidRPr="00487355" w:rsidRDefault="00AB3F81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="004C7BCA" w:rsidRPr="00487355">
        <w:rPr>
          <w:rFonts w:asciiTheme="majorHAnsi" w:hAnsiTheme="majorHAnsi" w:cstheme="majorHAnsi"/>
          <w:sz w:val="18"/>
          <w:szCs w:val="18"/>
        </w:rPr>
        <w:t xml:space="preserve"> Erasmus+ esetén min. 2 nap alatt m</w:t>
      </w:r>
      <w:r w:rsidRPr="00487355">
        <w:rPr>
          <w:rFonts w:asciiTheme="majorHAnsi" w:hAnsiTheme="majorHAnsi" w:cstheme="majorHAnsi"/>
          <w:sz w:val="18"/>
          <w:szCs w:val="18"/>
        </w:rPr>
        <w:t>inimum 8 kontakt óra</w:t>
      </w:r>
      <w:r w:rsidR="004C7BCA" w:rsidRPr="00487355">
        <w:rPr>
          <w:rFonts w:asciiTheme="majorHAnsi" w:hAnsiTheme="majorHAnsi" w:cstheme="majorHAnsi"/>
          <w:sz w:val="18"/>
          <w:szCs w:val="18"/>
        </w:rPr>
        <w:t>. Kreditmobilitás esetén min. 5 nap alatt min. 8</w:t>
      </w:r>
      <w:r w:rsidRPr="00487355">
        <w:rPr>
          <w:rFonts w:asciiTheme="majorHAnsi" w:hAnsiTheme="majorHAnsi" w:cstheme="majorHAnsi"/>
          <w:sz w:val="18"/>
          <w:szCs w:val="18"/>
        </w:rPr>
        <w:t xml:space="preserve"> megtartása kötelező!</w:t>
      </w:r>
      <w:r w:rsidR="004C7BCA" w:rsidRPr="00487355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6">
    <w:p w:rsidR="004C7BCA" w:rsidRDefault="004C7BCA">
      <w:pPr>
        <w:pStyle w:val="Lbjegyzetszveg"/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Csak kombinált, oktatás-képzés esetén jelölhető igen válasz</w:t>
      </w:r>
    </w:p>
  </w:footnote>
  <w:footnote w:id="7">
    <w:p w:rsidR="00913B43" w:rsidRPr="00487355" w:rsidRDefault="00913B43" w:rsidP="001A2A7C">
      <w:pPr>
        <w:pStyle w:val="Lbjegyzetszveg"/>
        <w:jc w:val="both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 mobilitási napok száma Erasmus+ programban min. 2, a Kreditmobilitásban min. 5 munkanap</w:t>
      </w:r>
    </w:p>
  </w:footnote>
  <w:footnote w:id="8">
    <w:p w:rsidR="00877967" w:rsidRPr="00487355" w:rsidRDefault="00877967" w:rsidP="001A2A7C">
      <w:pPr>
        <w:pStyle w:val="Lbjegyzetszveg"/>
        <w:jc w:val="both"/>
        <w:rPr>
          <w:rFonts w:asciiTheme="majorHAnsi" w:hAnsiTheme="majorHAnsi" w:cstheme="majorHAnsi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Az útiköltséggel kapcsolatos információ: </w:t>
      </w:r>
      <w:r w:rsidR="002C41E0" w:rsidRPr="00487355">
        <w:rPr>
          <w:rFonts w:asciiTheme="majorHAnsi" w:hAnsiTheme="majorHAnsi" w:cstheme="majorHAnsi"/>
          <w:sz w:val="18"/>
          <w:szCs w:val="18"/>
        </w:rPr>
        <w:t>http://ec.europa.eu/programmes/erasmus-plus/resources_en#tab-1-4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77967" w:rsidTr="00877967">
      <w:tc>
        <w:tcPr>
          <w:tcW w:w="4531" w:type="dxa"/>
        </w:tcPr>
        <w:p w:rsidR="00877967" w:rsidRDefault="00877967" w:rsidP="00877967">
          <w:pPr>
            <w:pStyle w:val="lfej"/>
          </w:pPr>
          <w:r>
            <w:rPr>
              <w:noProof/>
            </w:rPr>
            <w:drawing>
              <wp:inline distT="0" distB="0" distL="0" distR="0" wp14:anchorId="5235FA01" wp14:editId="7BC4E142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7967" w:rsidRDefault="00877967">
          <w:pPr>
            <w:pStyle w:val="lfej"/>
          </w:pPr>
        </w:p>
      </w:tc>
      <w:tc>
        <w:tcPr>
          <w:tcW w:w="4531" w:type="dxa"/>
        </w:tcPr>
        <w:p w:rsidR="00877967" w:rsidRPr="00877967" w:rsidRDefault="000F1AD1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010A72"/>
    <w:rsid w:val="000868A9"/>
    <w:rsid w:val="000D7D90"/>
    <w:rsid w:val="000F1AD1"/>
    <w:rsid w:val="00130E90"/>
    <w:rsid w:val="0013564D"/>
    <w:rsid w:val="00175738"/>
    <w:rsid w:val="001A2A7C"/>
    <w:rsid w:val="001C7F96"/>
    <w:rsid w:val="001D21F4"/>
    <w:rsid w:val="00260D0D"/>
    <w:rsid w:val="00262D37"/>
    <w:rsid w:val="00263DE7"/>
    <w:rsid w:val="0027079C"/>
    <w:rsid w:val="00280F94"/>
    <w:rsid w:val="00291310"/>
    <w:rsid w:val="002B3F01"/>
    <w:rsid w:val="002C23F7"/>
    <w:rsid w:val="002C41E0"/>
    <w:rsid w:val="003201FF"/>
    <w:rsid w:val="0034193A"/>
    <w:rsid w:val="00380613"/>
    <w:rsid w:val="003A42DD"/>
    <w:rsid w:val="003C01A6"/>
    <w:rsid w:val="003E60DD"/>
    <w:rsid w:val="00487355"/>
    <w:rsid w:val="004977F7"/>
    <w:rsid w:val="004B4305"/>
    <w:rsid w:val="004C7BCA"/>
    <w:rsid w:val="005145B5"/>
    <w:rsid w:val="00521715"/>
    <w:rsid w:val="005D04C1"/>
    <w:rsid w:val="005D676B"/>
    <w:rsid w:val="005E23D7"/>
    <w:rsid w:val="005E59A4"/>
    <w:rsid w:val="005F0805"/>
    <w:rsid w:val="005F1396"/>
    <w:rsid w:val="00656E8A"/>
    <w:rsid w:val="00674986"/>
    <w:rsid w:val="006B4952"/>
    <w:rsid w:val="007018FF"/>
    <w:rsid w:val="007256D1"/>
    <w:rsid w:val="00740D03"/>
    <w:rsid w:val="00763283"/>
    <w:rsid w:val="007E68D3"/>
    <w:rsid w:val="007F0A61"/>
    <w:rsid w:val="008515F1"/>
    <w:rsid w:val="008664F7"/>
    <w:rsid w:val="00873699"/>
    <w:rsid w:val="00877967"/>
    <w:rsid w:val="008C2959"/>
    <w:rsid w:val="00906D70"/>
    <w:rsid w:val="00913B43"/>
    <w:rsid w:val="00913EDC"/>
    <w:rsid w:val="00921B6A"/>
    <w:rsid w:val="00923E67"/>
    <w:rsid w:val="00925DB1"/>
    <w:rsid w:val="00953926"/>
    <w:rsid w:val="009727F5"/>
    <w:rsid w:val="00A423CA"/>
    <w:rsid w:val="00A74BC2"/>
    <w:rsid w:val="00A84CEC"/>
    <w:rsid w:val="00A95FC5"/>
    <w:rsid w:val="00AB3F81"/>
    <w:rsid w:val="00AF5D8A"/>
    <w:rsid w:val="00AF7148"/>
    <w:rsid w:val="00B126A2"/>
    <w:rsid w:val="00B321E2"/>
    <w:rsid w:val="00B81471"/>
    <w:rsid w:val="00B861AC"/>
    <w:rsid w:val="00BC1FFB"/>
    <w:rsid w:val="00C11924"/>
    <w:rsid w:val="00C93A79"/>
    <w:rsid w:val="00CB458F"/>
    <w:rsid w:val="00D37331"/>
    <w:rsid w:val="00D44902"/>
    <w:rsid w:val="00D80753"/>
    <w:rsid w:val="00DB0EA5"/>
    <w:rsid w:val="00DD55C8"/>
    <w:rsid w:val="00DF7B66"/>
    <w:rsid w:val="00E54C91"/>
    <w:rsid w:val="00E916FE"/>
    <w:rsid w:val="00F00940"/>
    <w:rsid w:val="00F237F6"/>
    <w:rsid w:val="00F838CF"/>
    <w:rsid w:val="00FB62E9"/>
    <w:rsid w:val="00FC4724"/>
    <w:rsid w:val="00FD2CC2"/>
    <w:rsid w:val="00FD49B1"/>
    <w:rsid w:val="00FD6292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97EA-52BA-4EB0-A9D1-25A83465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2</cp:revision>
  <dcterms:created xsi:type="dcterms:W3CDTF">2018-11-26T07:32:00Z</dcterms:created>
  <dcterms:modified xsi:type="dcterms:W3CDTF">2018-11-26T07:32:00Z</dcterms:modified>
</cp:coreProperties>
</file>