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3B6C20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Default="000C6E36" w:rsidP="000C6E36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E65E63" w:rsidRPr="003B6C20" w:rsidRDefault="000C6E3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Visual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communication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3B6C20" w:rsidRDefault="000C6E3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3B6C20" w:rsidRDefault="000C6E36" w:rsidP="0054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RTTVI1AENE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E65E63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3B6C20" w:rsidRDefault="00545210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E65E63"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+0+</w:t>
            </w: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E65E63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0C6E36" w:rsidRPr="00E65E63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3B6C20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</w:p>
        </w:tc>
      </w:tr>
      <w:tr w:rsidR="00E65E63" w:rsidRPr="003B6C20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E65E63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3B6C20" w:rsidRDefault="00336360" w:rsidP="0033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Éva</w:t>
            </w: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45210"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Hottó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E65E63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3B6C20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E65E63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3B6C20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AENE</w:t>
            </w:r>
            <w:r w:rsidRPr="00EB1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Freehand</w:t>
            </w:r>
            <w:proofErr w:type="spellEnd"/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drawing</w:t>
            </w:r>
            <w:proofErr w:type="spellEnd"/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4E2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65E63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3B6C20" w:rsidRDefault="000C6E3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3B6C20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6" w:rsidRPr="007F2241" w:rsidRDefault="00AA1150" w:rsidP="000C6E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0C6E36" w:rsidRPr="007F2241">
              <w:rPr>
                <w:rFonts w:ascii="Times New Roman" w:hAnsi="Times New Roman"/>
                <w:sz w:val="24"/>
                <w:szCs w:val="24"/>
                <w:lang w:val="en-GB"/>
              </w:rPr>
              <w:t>ommunication through images. The forms of the visual conveyance of meaning. Creativity and visual thinking.</w:t>
            </w:r>
          </w:p>
          <w:p w:rsidR="000C6E36" w:rsidRPr="007F2241" w:rsidRDefault="000C6E36" w:rsidP="000C6E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241">
              <w:rPr>
                <w:rFonts w:ascii="Times New Roman" w:hAnsi="Times New Roman"/>
                <w:sz w:val="24"/>
                <w:szCs w:val="24"/>
                <w:lang w:val="en-GB"/>
              </w:rPr>
              <w:t>Based on freehand drawing, practicing the different graphical methods, genres, techniques, introducing the possibilities of graphic design.</w:t>
            </w:r>
          </w:p>
          <w:p w:rsidR="000C6E36" w:rsidRPr="007F2241" w:rsidRDefault="000C6E36" w:rsidP="00AA1150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2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psychological context of vision. Basic concepts of aesthetics. </w:t>
            </w:r>
          </w:p>
          <w:p w:rsidR="000C6E36" w:rsidRPr="007F2241" w:rsidRDefault="000C6E36" w:rsidP="000C6E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241">
              <w:rPr>
                <w:rFonts w:ascii="Times New Roman" w:hAnsi="Times New Roman"/>
                <w:sz w:val="24"/>
                <w:szCs w:val="24"/>
                <w:lang w:val="en-GB"/>
              </w:rPr>
              <w:t>The development of individual visual expressions. Style exercises.</w:t>
            </w:r>
          </w:p>
          <w:p w:rsidR="000C6E36" w:rsidRPr="007F2241" w:rsidRDefault="000C6E36" w:rsidP="000C6E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241">
              <w:rPr>
                <w:rFonts w:ascii="Times New Roman" w:hAnsi="Times New Roman"/>
                <w:sz w:val="24"/>
                <w:szCs w:val="24"/>
                <w:lang w:val="en-GB"/>
              </w:rPr>
              <w:t>The concept, content and form elements of corporate identity. Corporate identity and image. Corporate identity and corporate design. The main aspects of designing the information system.</w:t>
            </w:r>
          </w:p>
          <w:p w:rsidR="00E65E63" w:rsidRDefault="000C6E36" w:rsidP="000C6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241">
              <w:rPr>
                <w:rFonts w:ascii="Times New Roman" w:hAnsi="Times New Roman"/>
                <w:sz w:val="24"/>
                <w:szCs w:val="24"/>
                <w:lang w:val="en-GB"/>
              </w:rPr>
              <w:t>Designing corporate identity through group projects. Documentation.</w:t>
            </w:r>
          </w:p>
          <w:p w:rsidR="000C6E36" w:rsidRPr="003B6C20" w:rsidRDefault="000C6E36" w:rsidP="000C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5E63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3B6C20" w:rsidRDefault="000C6E3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7E7867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7" w:rsidRPr="003B6C20" w:rsidRDefault="007E7867" w:rsidP="007E786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1.Rudolf </w:t>
            </w:r>
            <w:proofErr w:type="spellStart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Arnheim</w:t>
            </w:r>
            <w:proofErr w:type="spellEnd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vizuális élmény Az alkotó látás pszichológiája </w:t>
            </w:r>
            <w:proofErr w:type="spellStart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Aldus</w:t>
            </w:r>
            <w:proofErr w:type="spellEnd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Budapest, 2004 </w:t>
            </w:r>
            <w:r w:rsidRPr="003B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ISBN</w:t>
            </w: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9632172833</w:t>
            </w:r>
          </w:p>
        </w:tc>
      </w:tr>
      <w:tr w:rsidR="007E7867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7" w:rsidRPr="003B6C20" w:rsidRDefault="007E7867" w:rsidP="007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Töreky</w:t>
            </w:r>
            <w:proofErr w:type="spellEnd"/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Ferenc: </w:t>
            </w:r>
            <w:r w:rsidRPr="003B6C20">
              <w:rPr>
                <w:rFonts w:ascii="Times New Roman" w:hAnsi="Times New Roman" w:cs="Times New Roman"/>
                <w:bCs/>
                <w:sz w:val="24"/>
                <w:szCs w:val="24"/>
              </w:rPr>
              <w:t>Vizuális ​kommunikáció</w:t>
            </w:r>
            <w:r w:rsidR="00D20AD4" w:rsidRPr="003B6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Nemzeti Tankönyvkiadó, Budapest, 2002 </w:t>
            </w:r>
          </w:p>
          <w:p w:rsidR="007E7867" w:rsidRPr="003B6C20" w:rsidRDefault="007E7867" w:rsidP="007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ISBN</w:t>
            </w: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9789631925005</w:t>
            </w:r>
          </w:p>
        </w:tc>
      </w:tr>
      <w:tr w:rsidR="00E65E63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3B6C20" w:rsidRDefault="007E7867" w:rsidP="0054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E65E63"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545210" w:rsidRPr="003B6C20">
              <w:rPr>
                <w:rFonts w:ascii="Times New Roman" w:hAnsi="Times New Roman" w:cs="Times New Roman"/>
                <w:sz w:val="24"/>
                <w:szCs w:val="24"/>
              </w:rPr>
              <w:t>Kepes</w:t>
            </w:r>
            <w:proofErr w:type="spellEnd"/>
            <w:r w:rsidR="00545210" w:rsidRPr="003B6C20">
              <w:rPr>
                <w:rFonts w:ascii="Times New Roman" w:hAnsi="Times New Roman" w:cs="Times New Roman"/>
                <w:sz w:val="24"/>
                <w:szCs w:val="24"/>
              </w:rPr>
              <w:t xml:space="preserve"> György: A látás nyelve. Gondola (1979)</w:t>
            </w:r>
          </w:p>
        </w:tc>
      </w:tr>
      <w:tr w:rsidR="00545210" w:rsidRPr="003B6C2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0" w:rsidRPr="003B6C20" w:rsidRDefault="00D20AD4" w:rsidP="0054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545210" w:rsidRPr="003B6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hyperlink r:id="rId5" w:history="1">
              <w:r w:rsidR="00545210" w:rsidRPr="003B6C2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="00545210" w:rsidRPr="003B6C20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E3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0C6E36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0C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E36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586AFC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413B28DA"/>
    <w:multiLevelType w:val="hybridMultilevel"/>
    <w:tmpl w:val="B8C62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4E1F"/>
    <w:multiLevelType w:val="hybridMultilevel"/>
    <w:tmpl w:val="E62A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8447D"/>
    <w:rsid w:val="000C6E36"/>
    <w:rsid w:val="0020454D"/>
    <w:rsid w:val="002A5C0A"/>
    <w:rsid w:val="00336360"/>
    <w:rsid w:val="003B15FD"/>
    <w:rsid w:val="003B6C20"/>
    <w:rsid w:val="00545210"/>
    <w:rsid w:val="007E7867"/>
    <w:rsid w:val="008A69E9"/>
    <w:rsid w:val="00977F08"/>
    <w:rsid w:val="00AA1150"/>
    <w:rsid w:val="00D20AD4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E570-33CE-4A30-BB25-A85A437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52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52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5452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7867"/>
    <w:pPr>
      <w:ind w:left="720"/>
      <w:contextualSpacing/>
    </w:pPr>
  </w:style>
  <w:style w:type="character" w:customStyle="1" w:styleId="dot">
    <w:name w:val="dot"/>
    <w:basedOn w:val="Bekezdsalapbettpusa"/>
    <w:rsid w:val="007E7867"/>
  </w:style>
  <w:style w:type="character" w:styleId="Kiemels2">
    <w:name w:val="Strong"/>
    <w:basedOn w:val="Bekezdsalapbettpusa"/>
    <w:uiPriority w:val="22"/>
    <w:qFormat/>
    <w:rsid w:val="007E7867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E78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n">
    <w:name w:val="fn"/>
    <w:basedOn w:val="Bekezdsalapbettpusa"/>
    <w:rsid w:val="007E786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C6E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C6E36"/>
  </w:style>
  <w:style w:type="paragraph" w:styleId="Felsorols2">
    <w:name w:val="List Bullet 2"/>
    <w:basedOn w:val="Norml"/>
    <w:rsid w:val="000C6E36"/>
    <w:pPr>
      <w:widowControl w:val="0"/>
      <w:numPr>
        <w:numId w:val="3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4</cp:revision>
  <dcterms:created xsi:type="dcterms:W3CDTF">2016-11-24T07:03:00Z</dcterms:created>
  <dcterms:modified xsi:type="dcterms:W3CDTF">2017-01-12T13:33:00Z</dcterms:modified>
</cp:coreProperties>
</file>