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1C" w:rsidRDefault="0085261C"/>
    <w:p w:rsidR="0085261C" w:rsidRDefault="008526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931"/>
        <w:gridCol w:w="2283"/>
        <w:gridCol w:w="1785"/>
      </w:tblGrid>
      <w:tr w:rsidR="002563E2" w:rsidRPr="0052197E" w:rsidTr="00DC4E0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E2" w:rsidRDefault="002563E2" w:rsidP="002563E2">
            <w:pPr>
              <w:spacing w:after="0" w:line="240" w:lineRule="auto"/>
              <w:rPr>
                <w:b/>
                <w:i/>
                <w:sz w:val="24"/>
                <w:szCs w:val="24"/>
                <w:lang w:val="en-GB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Name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subject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</w:p>
          <w:p w:rsidR="002563E2" w:rsidRPr="00BB45B9" w:rsidRDefault="002563E2" w:rsidP="00852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</w:t>
            </w:r>
            <w:r w:rsidRPr="00D8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nterior</w:t>
            </w:r>
            <w:proofErr w:type="spellEnd"/>
            <w:r w:rsidRPr="00D8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85261C" w:rsidRPr="00D8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design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</w:t>
            </w:r>
            <w:r w:rsidRPr="00D8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extile</w:t>
            </w:r>
            <w:proofErr w:type="spellEnd"/>
            <w:r w:rsidRPr="00D8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E2" w:rsidRPr="00BB45B9" w:rsidRDefault="002563E2" w:rsidP="00256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NEPTUN-code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D83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RTTET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Pr="00D83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EENE</w:t>
            </w:r>
          </w:p>
          <w:p w:rsidR="002563E2" w:rsidRPr="00BB45B9" w:rsidRDefault="002563E2" w:rsidP="00256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E2" w:rsidRPr="00E65E63" w:rsidRDefault="002563E2" w:rsidP="00256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Number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hours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401141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lec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gs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+</w:t>
            </w:r>
            <w:proofErr w:type="spellStart"/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</w:t>
            </w:r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</w:t>
            </w:r>
            <w:proofErr w:type="spellEnd"/>
          </w:p>
          <w:p w:rsidR="002563E2" w:rsidRPr="0052197E" w:rsidRDefault="002563E2" w:rsidP="00256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19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+ 0 + 2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E2" w:rsidRPr="00E65E63" w:rsidRDefault="002563E2" w:rsidP="00256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</w:t>
            </w:r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redit</w:t>
            </w:r>
            <w:r w:rsidRPr="002B56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4</w:t>
            </w:r>
          </w:p>
          <w:p w:rsidR="002563E2" w:rsidRPr="00E65E63" w:rsidRDefault="002563E2" w:rsidP="00256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R</w:t>
            </w:r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equirements</w:t>
            </w:r>
            <w:proofErr w:type="spellEnd"/>
            <w:r w:rsidRPr="002B5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2563E2" w:rsidRPr="0052197E" w:rsidRDefault="002563E2" w:rsidP="00256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19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</w:t>
            </w:r>
          </w:p>
        </w:tc>
      </w:tr>
      <w:tr w:rsidR="002563E2" w:rsidRPr="0052197E" w:rsidTr="00DC4E0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E2" w:rsidRPr="00E65E63" w:rsidRDefault="002563E2" w:rsidP="00256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Course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coordinator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2563E2" w:rsidRPr="00BB45B9" w:rsidRDefault="0085261C" w:rsidP="008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4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Dóra </w:t>
            </w:r>
            <w:r w:rsidR="002563E2" w:rsidRPr="00BB4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Papp-Vid DLA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E2" w:rsidRPr="00E65E63" w:rsidRDefault="002563E2" w:rsidP="00256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2563E2" w:rsidRPr="00BB45B9" w:rsidRDefault="002563E2" w:rsidP="00256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senior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lecturer</w:t>
            </w:r>
            <w:proofErr w:type="spellEnd"/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E2" w:rsidRPr="0052197E" w:rsidRDefault="002563E2" w:rsidP="0025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 w:rsidRPr="005219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Előkövetelmény</w:t>
            </w:r>
            <w:proofErr w:type="spellEnd"/>
            <w:r w:rsidRPr="005219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: </w:t>
            </w:r>
          </w:p>
          <w:p w:rsidR="002563E2" w:rsidRPr="002563E2" w:rsidRDefault="002563E2" w:rsidP="0025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6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RTTET1EENE </w:t>
            </w:r>
            <w:proofErr w:type="spellStart"/>
            <w:r w:rsidRPr="00256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Interior</w:t>
            </w:r>
            <w:proofErr w:type="spellEnd"/>
            <w:r w:rsidRPr="00256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256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textile</w:t>
            </w:r>
            <w:proofErr w:type="spellEnd"/>
            <w:r w:rsidRPr="00256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design I.</w:t>
            </w:r>
          </w:p>
        </w:tc>
      </w:tr>
      <w:tr w:rsidR="00E65E63" w:rsidRPr="0052197E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52197E" w:rsidRDefault="002563E2" w:rsidP="0052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D41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Subject content:</w:t>
            </w:r>
          </w:p>
        </w:tc>
      </w:tr>
      <w:tr w:rsidR="00E65E63" w:rsidRPr="0052197E" w:rsidTr="00DC4E0C">
        <w:trPr>
          <w:trHeight w:val="2419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C" w:rsidRPr="0085261C" w:rsidRDefault="0085261C" w:rsidP="0085261C">
            <w:pPr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5261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Patterns effect in the interior. Co pattern as families. The role of decoration (paintings, photos, wallpapers, wall hangings, etc.). Facing materials and designs (ceramic, porcelain, glass, concrete, metal, </w:t>
            </w:r>
            <w:proofErr w:type="spellStart"/>
            <w:r w:rsidRPr="0085261C">
              <w:rPr>
                <w:rFonts w:ascii="Times New Roman" w:hAnsi="Times New Roman"/>
                <w:sz w:val="24"/>
                <w:szCs w:val="24"/>
                <w:lang w:val="en-GB"/>
              </w:rPr>
              <w:t>etc</w:t>
            </w:r>
            <w:proofErr w:type="spellEnd"/>
            <w:r w:rsidRPr="0085261C">
              <w:rPr>
                <w:rFonts w:ascii="Times New Roman" w:hAnsi="Times New Roman"/>
                <w:sz w:val="24"/>
                <w:szCs w:val="24"/>
                <w:lang w:val="en-GB"/>
              </w:rPr>
              <w:t>).</w:t>
            </w:r>
          </w:p>
          <w:p w:rsidR="0085261C" w:rsidRPr="0085261C" w:rsidRDefault="0085261C" w:rsidP="0085261C">
            <w:pPr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5261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Computer aided pattern design. Inspirations, trends and development of patterns. The concept of rapport. Special </w:t>
            </w:r>
            <w:proofErr w:type="spellStart"/>
            <w:r w:rsidRPr="0085261C">
              <w:rPr>
                <w:rFonts w:ascii="Times New Roman" w:hAnsi="Times New Roman"/>
                <w:sz w:val="24"/>
                <w:szCs w:val="24"/>
                <w:lang w:val="en-GB"/>
              </w:rPr>
              <w:t>color</w:t>
            </w:r>
            <w:proofErr w:type="spellEnd"/>
            <w:r w:rsidRPr="0085261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pattern design systems (transfer printing, inkjet printing). Textile printing and printing processes, criteria of production of the patterns. </w:t>
            </w:r>
            <w:proofErr w:type="spellStart"/>
            <w:r w:rsidRPr="0085261C">
              <w:rPr>
                <w:rFonts w:ascii="Times New Roman" w:hAnsi="Times New Roman"/>
                <w:sz w:val="24"/>
                <w:szCs w:val="24"/>
                <w:lang w:val="en-GB"/>
              </w:rPr>
              <w:t>Colorits</w:t>
            </w:r>
            <w:proofErr w:type="spellEnd"/>
            <w:r w:rsidRPr="0085261C">
              <w:rPr>
                <w:rFonts w:ascii="Times New Roman" w:hAnsi="Times New Roman"/>
                <w:sz w:val="24"/>
                <w:szCs w:val="24"/>
                <w:lang w:val="en-GB"/>
              </w:rPr>
              <w:t>. Styles and patterns. Patterns on different 3D forms.</w:t>
            </w:r>
          </w:p>
          <w:p w:rsidR="002563E2" w:rsidRPr="0085261C" w:rsidRDefault="0085261C" w:rsidP="0085261C">
            <w:pPr>
              <w:autoSpaceDE w:val="0"/>
              <w:autoSpaceDN w:val="0"/>
              <w:adjustRightInd w:val="0"/>
              <w:spacing w:after="0"/>
              <w:ind w:right="74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5261C">
              <w:rPr>
                <w:rFonts w:ascii="Times New Roman" w:hAnsi="Times New Roman"/>
                <w:sz w:val="24"/>
                <w:szCs w:val="24"/>
                <w:lang w:val="en-GB"/>
              </w:rPr>
              <w:t>Textiles in residential and public areas. History of weaving, symbolism, systematization of textiles and styles.</w:t>
            </w:r>
            <w:bookmarkStart w:id="0" w:name="_GoBack"/>
            <w:bookmarkEnd w:id="0"/>
            <w:r w:rsidRPr="0085261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Simple and special fabric structures and their production. Basic concepts of textile structures and their technical drawings. </w:t>
            </w:r>
          </w:p>
        </w:tc>
      </w:tr>
      <w:tr w:rsidR="00E65E63" w:rsidRPr="0052197E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52197E" w:rsidRDefault="002563E2" w:rsidP="0052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D41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Bibliography:</w:t>
            </w:r>
          </w:p>
        </w:tc>
      </w:tr>
      <w:tr w:rsidR="00E65E63" w:rsidRPr="0052197E" w:rsidTr="00340EFB">
        <w:trPr>
          <w:trHeight w:val="633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52197E" w:rsidRDefault="003C2DCD" w:rsidP="005219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2197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14735F" w:rsidRPr="0052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Landgráf</w:t>
            </w:r>
            <w:proofErr w:type="spellEnd"/>
            <w:r w:rsidR="0014735F" w:rsidRPr="0052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Katalin,</w:t>
            </w:r>
            <w:r w:rsidR="00340EFB" w:rsidRPr="0052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340EFB" w:rsidRPr="0052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Penkala</w:t>
            </w:r>
            <w:proofErr w:type="spellEnd"/>
            <w:r w:rsidR="00340EFB" w:rsidRPr="0052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Éva</w:t>
            </w:r>
            <w:r w:rsidR="0014735F" w:rsidRPr="0052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  <w:r w:rsidR="00340EFB" w:rsidRPr="0052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340EFB" w:rsidRPr="0052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Szittner</w:t>
            </w:r>
            <w:proofErr w:type="spellEnd"/>
            <w:r w:rsidR="00340EFB" w:rsidRPr="0052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Andrea: Nagy szövéskönyv 1.-2. Mezőgazda Kiadó Kft.2001 -2004, </w:t>
            </w:r>
          </w:p>
        </w:tc>
      </w:tr>
      <w:tr w:rsidR="00E65E63" w:rsidRPr="0052197E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52197E" w:rsidRDefault="003C2DCD" w:rsidP="0052197E">
            <w:pPr>
              <w:pStyle w:val="Szvegtrzs"/>
              <w:spacing w:after="0"/>
              <w:rPr>
                <w:noProof/>
                <w:sz w:val="24"/>
                <w:szCs w:val="24"/>
              </w:rPr>
            </w:pPr>
            <w:r w:rsidRPr="0052197E">
              <w:rPr>
                <w:sz w:val="24"/>
                <w:szCs w:val="24"/>
              </w:rPr>
              <w:t xml:space="preserve">2. </w:t>
            </w:r>
            <w:r w:rsidR="00340EFB" w:rsidRPr="0052197E">
              <w:rPr>
                <w:noProof/>
                <w:sz w:val="24"/>
                <w:szCs w:val="24"/>
              </w:rPr>
              <w:t>Medveczkyné P.B., Dr. Szűcs I, Szabó R.,Pataki M. Dr. Kokasné P.L, Sinkáné K.A.:</w:t>
            </w:r>
            <w:r w:rsidR="0014735F" w:rsidRPr="0052197E">
              <w:rPr>
                <w:noProof/>
                <w:sz w:val="24"/>
                <w:szCs w:val="24"/>
              </w:rPr>
              <w:t xml:space="preserve"> </w:t>
            </w:r>
            <w:r w:rsidR="00340EFB" w:rsidRPr="0052197E">
              <w:rPr>
                <w:noProof/>
                <w:sz w:val="24"/>
                <w:szCs w:val="24"/>
              </w:rPr>
              <w:t>Könnyűipari enciklopédia I/3. - Textilipari technológiák - Budapest, BMF-RKK-6000/III. 2002</w:t>
            </w:r>
            <w:r w:rsidR="0014735F" w:rsidRPr="0052197E">
              <w:rPr>
                <w:noProof/>
                <w:sz w:val="24"/>
                <w:szCs w:val="24"/>
              </w:rPr>
              <w:t>.</w:t>
            </w:r>
          </w:p>
        </w:tc>
      </w:tr>
      <w:tr w:rsidR="0052197E" w:rsidRPr="0011652E" w:rsidTr="00C0678D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11652E" w:rsidRDefault="0052197E" w:rsidP="00C0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1165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hyperlink r:id="rId5" w:history="1">
              <w:r w:rsidRPr="0011652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https://elearning.uni-obuda.hu/</w:t>
              </w:r>
            </w:hyperlink>
            <w:r w:rsidRPr="0011652E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 xml:space="preserve"> </w:t>
            </w:r>
            <w:proofErr w:type="spellStart"/>
            <w:r w:rsidR="002563E2" w:rsidRPr="00040E65">
              <w:rPr>
                <w:rFonts w:ascii="Times New Roman" w:hAnsi="Times New Roman" w:cs="Times New Roman"/>
                <w:sz w:val="24"/>
                <w:szCs w:val="24"/>
              </w:rPr>
              <w:t>electronic</w:t>
            </w:r>
            <w:proofErr w:type="spellEnd"/>
            <w:r w:rsidR="002563E2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63E2" w:rsidRPr="00040E65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  <w:proofErr w:type="spellEnd"/>
            <w:r w:rsidR="002563E2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E2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="002563E2">
              <w:rPr>
                <w:rFonts w:ascii="Times New Roman" w:hAnsi="Times New Roman" w:cs="Times New Roman"/>
                <w:sz w:val="24"/>
                <w:szCs w:val="24"/>
              </w:rPr>
              <w:t>aids</w:t>
            </w:r>
            <w:proofErr w:type="spellEnd"/>
            <w:r w:rsidR="00256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63E2" w:rsidRPr="00040E65">
              <w:rPr>
                <w:rFonts w:ascii="Times New Roman" w:hAnsi="Times New Roman" w:cs="Times New Roman"/>
                <w:sz w:val="24"/>
                <w:szCs w:val="24"/>
              </w:rPr>
              <w:t>prepared</w:t>
            </w:r>
            <w:proofErr w:type="spellEnd"/>
            <w:r w:rsidR="002563E2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63E2" w:rsidRPr="00040E65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="002563E2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63E2" w:rsidRPr="00040E6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2563E2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63E2" w:rsidRPr="00040E65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  <w:proofErr w:type="spellEnd"/>
          </w:p>
        </w:tc>
      </w:tr>
    </w:tbl>
    <w:p w:rsidR="008A69E9" w:rsidRDefault="008A69E9"/>
    <w:sectPr w:rsidR="008A69E9" w:rsidSect="0092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A6D7D"/>
    <w:multiLevelType w:val="hybridMultilevel"/>
    <w:tmpl w:val="3B220026"/>
    <w:lvl w:ilvl="0" w:tplc="6D06EA76">
      <w:start w:val="3"/>
      <w:numFmt w:val="bullet"/>
      <w:pStyle w:val="Felsorols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63"/>
    <w:rsid w:val="0014735F"/>
    <w:rsid w:val="002563E2"/>
    <w:rsid w:val="00340EFB"/>
    <w:rsid w:val="003C2DCD"/>
    <w:rsid w:val="0052197E"/>
    <w:rsid w:val="006360B3"/>
    <w:rsid w:val="007604F9"/>
    <w:rsid w:val="0085261C"/>
    <w:rsid w:val="008A69E9"/>
    <w:rsid w:val="00926000"/>
    <w:rsid w:val="009504BF"/>
    <w:rsid w:val="00DD3729"/>
    <w:rsid w:val="00E6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7A901-A651-428A-80E8-4E544D88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60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C2DC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C2DC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60B3"/>
    <w:rPr>
      <w:rFonts w:ascii="Segoe UI" w:hAnsi="Segoe UI" w:cs="Segoe UI"/>
      <w:sz w:val="18"/>
      <w:szCs w:val="18"/>
    </w:rPr>
  </w:style>
  <w:style w:type="character" w:styleId="Hiperhivatkozs">
    <w:name w:val="Hyperlink"/>
    <w:uiPriority w:val="99"/>
    <w:unhideWhenUsed/>
    <w:rsid w:val="0052197E"/>
    <w:rPr>
      <w:color w:val="0000FF"/>
      <w:u w:val="single"/>
    </w:rPr>
  </w:style>
  <w:style w:type="paragraph" w:styleId="Felsorols2">
    <w:name w:val="List Bullet 2"/>
    <w:basedOn w:val="Norml"/>
    <w:rsid w:val="002563E2"/>
    <w:pPr>
      <w:widowControl w:val="0"/>
      <w:numPr>
        <w:numId w:val="1"/>
      </w:numPr>
      <w:spacing w:before="40" w:after="40" w:line="240" w:lineRule="auto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ing.uni-obud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Koltai László</dc:creator>
  <cp:lastModifiedBy>TTI_351</cp:lastModifiedBy>
  <cp:revision>3</cp:revision>
  <cp:lastPrinted>2016-10-18T07:14:00Z</cp:lastPrinted>
  <dcterms:created xsi:type="dcterms:W3CDTF">2016-11-25T06:11:00Z</dcterms:created>
  <dcterms:modified xsi:type="dcterms:W3CDTF">2017-01-12T14:18:00Z</dcterms:modified>
</cp:coreProperties>
</file>